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D3" w:rsidRDefault="00E707D3">
      <w:pPr>
        <w:pStyle w:val="a4"/>
        <w:shd w:val="clear" w:color="auto" w:fill="FFFFFF"/>
        <w:spacing w:beforeAutospacing="0" w:afterAutospacing="0" w:line="285" w:lineRule="atLeast"/>
        <w:jc w:val="both"/>
        <w:rPr>
          <w:color w:val="000000"/>
          <w:sz w:val="18"/>
          <w:szCs w:val="18"/>
          <w:shd w:val="clear" w:color="auto" w:fill="FFFFFF"/>
        </w:rPr>
      </w:pP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Уважаемые коллеги!</w:t>
      </w:r>
    </w:p>
    <w:p w:rsidR="00E707D3" w:rsidRDefault="00E707D3">
      <w:pPr>
        <w:pStyle w:val="a4"/>
        <w:shd w:val="clear" w:color="auto" w:fill="FFFFFF"/>
        <w:spacing w:beforeAutospacing="0" w:afterAutospacing="0" w:line="285" w:lineRule="atLeast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Приглашаем вас опубликовать статью в журнале «Гуманитарные ведомости ТГПУ им.</w:t>
      </w:r>
      <w:r w:rsidR="00B822A8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ru-RU"/>
        </w:rPr>
        <w:t>Л.Н. Толстого».</w:t>
      </w: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Сетевое издание «Гуманитарные ведомости ТГПУ им. Л.Н. Толстого» представляет собой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рецензируемый научный журнал открытого доступа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, который </w:t>
      </w:r>
      <w:r>
        <w:rPr>
          <w:color w:val="000000"/>
          <w:sz w:val="28"/>
          <w:szCs w:val="28"/>
          <w:shd w:val="clear" w:color="auto" w:fill="FFFFFF"/>
          <w:lang w:val="ru-RU"/>
        </w:rPr>
        <w:t>содержит публикации результатов фундаментальных и прикладных исследований в области философии и культурологии. В журнале выделено три рубрики: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«Философские науки», «Теория и история культуры», «Школьный учебник как информационный код культуры»</w:t>
      </w:r>
      <w:r>
        <w:rPr>
          <w:color w:val="000000"/>
          <w:sz w:val="28"/>
          <w:szCs w:val="28"/>
          <w:shd w:val="clear" w:color="auto" w:fill="FFFFFF"/>
          <w:lang w:val="ru-RU"/>
        </w:rPr>
        <w:t>. В последней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публикуются культурологические исследования в области истории учебной литературы. Журнал так же публикует рецензии, отзывы, обзоры культурных событий. Подробная информация об издании и условиях публикации находится на сайте журнала </w:t>
      </w:r>
      <w:hyperlink r:id="rId7" w:history="1">
        <w:r>
          <w:rPr>
            <w:rStyle w:val="a3"/>
            <w:sz w:val="28"/>
            <w:szCs w:val="28"/>
            <w:shd w:val="clear" w:color="auto" w:fill="FFFFFF"/>
          </w:rPr>
          <w:t>https</w:t>
        </w:r>
        <w:r>
          <w:rPr>
            <w:rStyle w:val="a3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>
          <w:rPr>
            <w:rStyle w:val="a3"/>
            <w:sz w:val="28"/>
            <w:szCs w:val="28"/>
            <w:shd w:val="clear" w:color="auto" w:fill="FFFFFF"/>
          </w:rPr>
          <w:t>tsput</w:t>
        </w:r>
        <w:proofErr w:type="spellEnd"/>
        <w:r>
          <w:rPr>
            <w:rStyle w:val="a3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>
          <w:rPr>
            <w:rStyle w:val="a3"/>
            <w:sz w:val="28"/>
            <w:szCs w:val="28"/>
            <w:shd w:val="clear" w:color="auto" w:fill="FFFFFF"/>
          </w:rPr>
          <w:t>ru</w:t>
        </w:r>
        <w:proofErr w:type="spellEnd"/>
        <w:r>
          <w:rPr>
            <w:rStyle w:val="a3"/>
            <w:sz w:val="28"/>
            <w:szCs w:val="28"/>
            <w:shd w:val="clear" w:color="auto" w:fill="FFFFFF"/>
            <w:lang w:val="ru-RU"/>
          </w:rPr>
          <w:t>/</w:t>
        </w:r>
        <w:r>
          <w:rPr>
            <w:rStyle w:val="a3"/>
            <w:sz w:val="28"/>
            <w:szCs w:val="28"/>
            <w:shd w:val="clear" w:color="auto" w:fill="FFFFFF"/>
          </w:rPr>
          <w:t>journals</w:t>
        </w:r>
        <w:r>
          <w:rPr>
            <w:rStyle w:val="a3"/>
            <w:sz w:val="28"/>
            <w:szCs w:val="28"/>
            <w:shd w:val="clear" w:color="auto" w:fill="FFFFFF"/>
            <w:lang w:val="ru-RU"/>
          </w:rPr>
          <w:t>/21957/</w:t>
        </w:r>
      </w:hyperlink>
      <w:r>
        <w:rPr>
          <w:color w:val="000000"/>
          <w:sz w:val="28"/>
          <w:szCs w:val="28"/>
          <w:shd w:val="clear" w:color="auto" w:fill="FFFFFF"/>
          <w:lang w:val="ru-RU"/>
        </w:rPr>
        <w:t xml:space="preserve"> .</w:t>
      </w: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Журнал издается с 2012 г. Периодичность выхода -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>раза в год.</w:t>
      </w:r>
    </w:p>
    <w:p w:rsidR="00E707D3" w:rsidRDefault="00096A63">
      <w:pPr>
        <w:pStyle w:val="a4"/>
        <w:shd w:val="clear" w:color="auto" w:fill="FFFFFF"/>
        <w:spacing w:beforeAutospacing="0" w:afterAutospacing="0" w:line="183" w:lineRule="atLeast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Свидетельство о регистрации </w:t>
      </w:r>
      <w:r>
        <w:rPr>
          <w:b/>
          <w:sz w:val="28"/>
          <w:szCs w:val="28"/>
          <w:lang w:val="ru-RU"/>
        </w:rPr>
        <w:t>ЭЛ № ФС77-75297 от 25.03.2019 г.</w:t>
      </w:r>
      <w:r>
        <w:rPr>
          <w:sz w:val="28"/>
          <w:szCs w:val="28"/>
          <w:lang w:val="ru-RU"/>
        </w:rPr>
        <w:t xml:space="preserve"> </w:t>
      </w:r>
    </w:p>
    <w:p w:rsidR="00E707D3" w:rsidRDefault="00096A63">
      <w:pPr>
        <w:pStyle w:val="a4"/>
        <w:shd w:val="clear" w:color="auto" w:fill="FFFFFF"/>
        <w:spacing w:beforeAutospacing="0" w:afterAutospacing="0" w:line="183" w:lineRule="atLeast"/>
        <w:ind w:firstLine="708"/>
        <w:jc w:val="both"/>
        <w:rPr>
          <w:sz w:val="28"/>
          <w:szCs w:val="28"/>
          <w:lang w:val="ru-RU"/>
        </w:rPr>
      </w:pPr>
      <w:proofErr w:type="gramStart"/>
      <w:r w:rsidRPr="00B822A8">
        <w:rPr>
          <w:b/>
          <w:sz w:val="28"/>
          <w:szCs w:val="28"/>
        </w:rPr>
        <w:t>On</w:t>
      </w:r>
      <w:r w:rsidRPr="00B822A8">
        <w:rPr>
          <w:b/>
          <w:sz w:val="28"/>
          <w:szCs w:val="28"/>
          <w:lang w:val="ru-RU"/>
        </w:rPr>
        <w:t>-</w:t>
      </w:r>
      <w:r w:rsidRPr="00B822A8">
        <w:rPr>
          <w:b/>
          <w:sz w:val="28"/>
          <w:szCs w:val="28"/>
        </w:rPr>
        <w:t>line</w:t>
      </w:r>
      <w:r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ISSN</w:t>
      </w:r>
      <w:r>
        <w:rPr>
          <w:b/>
          <w:sz w:val="28"/>
          <w:szCs w:val="28"/>
          <w:lang w:val="ru-RU"/>
        </w:rPr>
        <w:t xml:space="preserve"> 2304-4772</w:t>
      </w:r>
      <w:r>
        <w:rPr>
          <w:sz w:val="28"/>
          <w:szCs w:val="28"/>
          <w:lang w:val="ru-RU"/>
        </w:rPr>
        <w:t>.</w:t>
      </w:r>
      <w:proofErr w:type="gramEnd"/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Журнал входит в список рецензируемых научных </w:t>
      </w:r>
      <w:r>
        <w:rPr>
          <w:color w:val="000000"/>
          <w:sz w:val="28"/>
          <w:szCs w:val="28"/>
          <w:shd w:val="clear" w:color="auto" w:fill="FFFFFF"/>
          <w:lang w:val="ru-RU"/>
        </w:rPr>
        <w:t>изданий из перечня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>ВАК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  <w:lang w:val="ru-RU"/>
        </w:rPr>
        <w:t>МОиН</w:t>
      </w:r>
      <w:proofErr w:type="spellEnd"/>
      <w:r>
        <w:rPr>
          <w:color w:val="000000"/>
          <w:sz w:val="28"/>
          <w:szCs w:val="28"/>
          <w:shd w:val="clear" w:color="auto" w:fill="FFFFFF"/>
          <w:lang w:val="ru-RU"/>
        </w:rPr>
        <w:t xml:space="preserve"> РФ по философским наукам, утвержденный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>решением Ученого совета Московского государственного университета имени М.</w:t>
      </w:r>
      <w:r w:rsidRPr="00096A63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  <w:lang w:val="ru-RU"/>
        </w:rPr>
        <w:t>В. Ломоносова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(в редакции </w:t>
      </w:r>
      <w:r>
        <w:rPr>
          <w:color w:val="000000"/>
          <w:sz w:val="28"/>
          <w:szCs w:val="28"/>
          <w:shd w:val="clear" w:color="auto" w:fill="FFFFFF"/>
          <w:lang w:val="ru-RU"/>
        </w:rPr>
        <w:t>от 05.10.2020).</w:t>
      </w: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Журнал входит в перечень ВАК 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МОиН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РФ № 8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8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5 </w:t>
      </w:r>
      <w:r w:rsidR="000D0070"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 28.12.2018 г. 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по следующим научным специальностям и соответствующим им 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отраслям науки: 09.00.03 – История философии (философские науки), 09.00.05 – Этика (философские науки), 09.00.13 – Философская антропология, философия культуры (философские науки), 09.00.14 – Философ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ия религии и религиоведение (философские науки), 24.00.01 – Теория и история культуры (философские науки), 24.00.01 – Теория и история культуры (культурология) (по состоянию на </w:t>
      </w:r>
      <w:r w:rsidR="000D0070">
        <w:rPr>
          <w:b/>
          <w:bCs/>
          <w:color w:val="000000"/>
          <w:sz w:val="28"/>
          <w:szCs w:val="28"/>
          <w:shd w:val="clear" w:color="auto" w:fill="FFFFFF"/>
          <w:lang w:val="ru-RU"/>
        </w:rPr>
        <w:t>22.10.2021</w:t>
      </w:r>
      <w:proofErr w:type="gramEnd"/>
      <w:r w:rsidR="000D0070"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="000D0070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г</w:t>
      </w:r>
      <w:proofErr w:type="gramEnd"/>
      <w:r w:rsidR="000D0070">
        <w:rPr>
          <w:b/>
          <w:bCs/>
          <w:color w:val="000000"/>
          <w:sz w:val="28"/>
          <w:szCs w:val="28"/>
          <w:shd w:val="clear" w:color="auto" w:fill="FFFFFF"/>
          <w:lang w:val="ru-RU"/>
        </w:rPr>
        <w:t>.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)</w:t>
      </w:r>
      <w:r w:rsidR="000D0070"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0D0070" w:rsidRDefault="00096A63" w:rsidP="000D0070">
      <w:pPr>
        <w:pStyle w:val="a4"/>
        <w:shd w:val="clear" w:color="auto" w:fill="FFFFFF"/>
        <w:spacing w:beforeAutospacing="0" w:afterAutospacing="0" w:line="285" w:lineRule="atLeast"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proofErr w:type="gramStart"/>
      <w:r>
        <w:rPr>
          <w:color w:val="000000"/>
          <w:sz w:val="28"/>
          <w:szCs w:val="28"/>
          <w:shd w:val="clear" w:color="auto" w:fill="FFFFFF"/>
          <w:lang w:val="ru-RU"/>
        </w:rPr>
        <w:t>Пр</w:t>
      </w:r>
      <w:r w:rsidR="000D0070">
        <w:rPr>
          <w:color w:val="000000"/>
          <w:sz w:val="28"/>
          <w:szCs w:val="28"/>
          <w:shd w:val="clear" w:color="auto" w:fill="FFFFFF"/>
          <w:lang w:val="ru-RU"/>
        </w:rPr>
        <w:t>едставлен</w:t>
      </w:r>
      <w:proofErr w:type="gramEnd"/>
      <w:r w:rsidR="000D0070">
        <w:rPr>
          <w:color w:val="000000"/>
          <w:sz w:val="28"/>
          <w:szCs w:val="28"/>
          <w:shd w:val="clear" w:color="auto" w:fill="FFFFFF"/>
          <w:lang w:val="ru-RU"/>
        </w:rPr>
        <w:t xml:space="preserve"> в Научной электронной </w:t>
      </w:r>
      <w:r>
        <w:rPr>
          <w:color w:val="000000"/>
          <w:sz w:val="28"/>
          <w:szCs w:val="28"/>
          <w:shd w:val="clear" w:color="auto" w:fill="FFFFFF"/>
          <w:lang w:val="ru-RU"/>
        </w:rPr>
        <w:t>библиотеке</w:t>
      </w:r>
      <w:r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ELibrary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ru</w:t>
      </w:r>
      <w:proofErr w:type="spellEnd"/>
      <w:r>
        <w:rPr>
          <w:color w:val="000000"/>
          <w:sz w:val="28"/>
          <w:szCs w:val="28"/>
          <w:shd w:val="clear" w:color="auto" w:fill="FFFFFF"/>
        </w:rPr>
        <w:t> </w:t>
      </w:r>
      <w:r w:rsidRPr="000D0070">
        <w:rPr>
          <w:color w:val="000000"/>
          <w:sz w:val="28"/>
          <w:szCs w:val="28"/>
          <w:u w:val="single"/>
          <w:shd w:val="clear" w:color="auto" w:fill="FFFFFF"/>
          <w:lang w:val="ru-RU"/>
        </w:rPr>
        <w:t>(</w:t>
      </w:r>
      <w:hyperlink r:id="rId8" w:history="1">
        <w:r w:rsidRPr="000D0070">
          <w:rPr>
            <w:rStyle w:val="a3"/>
            <w:sz w:val="28"/>
            <w:szCs w:val="28"/>
            <w:shd w:val="clear" w:color="auto" w:fill="FFFFFF"/>
          </w:rPr>
          <w:t>https</w:t>
        </w:r>
        <w:r w:rsidRPr="000D0070">
          <w:rPr>
            <w:rStyle w:val="a3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Pr="000D0070">
          <w:rPr>
            <w:rStyle w:val="a3"/>
            <w:sz w:val="28"/>
            <w:szCs w:val="28"/>
            <w:shd w:val="clear" w:color="auto" w:fill="FFFFFF"/>
          </w:rPr>
          <w:t>elibrary</w:t>
        </w:r>
        <w:proofErr w:type="spellEnd"/>
        <w:r w:rsidRPr="000D0070">
          <w:rPr>
            <w:rStyle w:val="a3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0D0070">
          <w:rPr>
            <w:rStyle w:val="a3"/>
            <w:sz w:val="28"/>
            <w:szCs w:val="28"/>
            <w:shd w:val="clear" w:color="auto" w:fill="FFFFFF"/>
          </w:rPr>
          <w:t>ru</w:t>
        </w:r>
        <w:proofErr w:type="spellEnd"/>
        <w:r w:rsidRPr="000D0070">
          <w:rPr>
            <w:rStyle w:val="a3"/>
            <w:sz w:val="28"/>
            <w:szCs w:val="28"/>
            <w:shd w:val="clear" w:color="auto" w:fill="FFFFFF"/>
            <w:lang w:val="ru-RU"/>
          </w:rPr>
          <w:t>/</w:t>
        </w:r>
        <w:r w:rsidRPr="000D0070">
          <w:rPr>
            <w:rStyle w:val="a3"/>
            <w:sz w:val="28"/>
            <w:szCs w:val="28"/>
            <w:shd w:val="clear" w:color="auto" w:fill="FFFFFF"/>
          </w:rPr>
          <w:t>title</w:t>
        </w:r>
        <w:r w:rsidRPr="000D0070">
          <w:rPr>
            <w:rStyle w:val="a3"/>
            <w:sz w:val="28"/>
            <w:szCs w:val="28"/>
            <w:shd w:val="clear" w:color="auto" w:fill="FFFFFF"/>
            <w:lang w:val="ru-RU"/>
          </w:rPr>
          <w:t>_</w:t>
        </w:r>
        <w:r w:rsidRPr="000D0070">
          <w:rPr>
            <w:rStyle w:val="a3"/>
            <w:sz w:val="28"/>
            <w:szCs w:val="28"/>
            <w:shd w:val="clear" w:color="auto" w:fill="FFFFFF"/>
          </w:rPr>
          <w:t>about</w:t>
        </w:r>
        <w:r w:rsidRPr="000D0070">
          <w:rPr>
            <w:rStyle w:val="a3"/>
            <w:sz w:val="28"/>
            <w:szCs w:val="28"/>
            <w:shd w:val="clear" w:color="auto" w:fill="FFFFFF"/>
            <w:lang w:val="ru-RU"/>
          </w:rPr>
          <w:t>.</w:t>
        </w:r>
        <w:r w:rsidRPr="000D0070">
          <w:rPr>
            <w:rStyle w:val="a3"/>
            <w:sz w:val="28"/>
            <w:szCs w:val="28"/>
            <w:shd w:val="clear" w:color="auto" w:fill="FFFFFF"/>
          </w:rPr>
          <w:t>asp</w:t>
        </w:r>
        <w:r w:rsidRPr="000D0070">
          <w:rPr>
            <w:rStyle w:val="a3"/>
            <w:sz w:val="28"/>
            <w:szCs w:val="28"/>
            <w:shd w:val="clear" w:color="auto" w:fill="FFFFFF"/>
            <w:lang w:val="ru-RU"/>
          </w:rPr>
          <w:t>?</w:t>
        </w:r>
        <w:r w:rsidRPr="000D0070">
          <w:rPr>
            <w:rStyle w:val="a3"/>
            <w:sz w:val="28"/>
            <w:szCs w:val="28"/>
            <w:shd w:val="clear" w:color="auto" w:fill="FFFFFF"/>
          </w:rPr>
          <w:t>id</w:t>
        </w:r>
        <w:r w:rsidRPr="000D0070">
          <w:rPr>
            <w:rStyle w:val="a3"/>
            <w:sz w:val="28"/>
            <w:szCs w:val="28"/>
            <w:shd w:val="clear" w:color="auto" w:fill="FFFFFF"/>
            <w:lang w:val="ru-RU"/>
          </w:rPr>
          <w:t>=37489)</w:t>
        </w:r>
      </w:hyperlink>
      <w:r w:rsidR="000D0070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E707D3" w:rsidRDefault="00096A63" w:rsidP="000D0070">
      <w:pPr>
        <w:pStyle w:val="a4"/>
        <w:shd w:val="clear" w:color="auto" w:fill="FFFFFF"/>
        <w:spacing w:beforeAutospacing="0" w:afterAutospacing="0" w:line="285" w:lineRule="atLeast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Индексируется в </w:t>
      </w:r>
      <w:proofErr w:type="spellStart"/>
      <w:r>
        <w:rPr>
          <w:color w:val="000000"/>
          <w:sz w:val="28"/>
          <w:szCs w:val="28"/>
          <w:shd w:val="clear" w:color="auto" w:fill="FFFFFF"/>
          <w:lang w:val="ru-RU"/>
        </w:rPr>
        <w:t>наукометрической</w:t>
      </w:r>
      <w:proofErr w:type="spellEnd"/>
      <w:r>
        <w:rPr>
          <w:color w:val="000000"/>
          <w:sz w:val="28"/>
          <w:szCs w:val="28"/>
          <w:shd w:val="clear" w:color="auto" w:fill="FFFFFF"/>
          <w:lang w:val="ru-RU"/>
        </w:rPr>
        <w:t xml:space="preserve"> базе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РИНЦ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(договор № 106-03/2013 от 11.03.2013 г.). </w:t>
      </w:r>
      <w:proofErr w:type="spellStart"/>
      <w:r w:rsidRPr="000D0070">
        <w:rPr>
          <w:color w:val="000000"/>
          <w:sz w:val="28"/>
          <w:szCs w:val="28"/>
          <w:shd w:val="clear" w:color="auto" w:fill="FFFFFF"/>
          <w:lang w:val="ru-RU"/>
        </w:rPr>
        <w:t>Импакт</w:t>
      </w:r>
      <w:proofErr w:type="spellEnd"/>
      <w:r w:rsidRPr="000D0070">
        <w:rPr>
          <w:color w:val="000000"/>
          <w:sz w:val="28"/>
          <w:szCs w:val="28"/>
          <w:shd w:val="clear" w:color="auto" w:fill="FFFFFF"/>
          <w:lang w:val="ru-RU"/>
        </w:rPr>
        <w:t>-фактор РИНЦ 20</w:t>
      </w:r>
      <w:r w:rsidRPr="000D0070">
        <w:rPr>
          <w:color w:val="000000"/>
          <w:sz w:val="28"/>
          <w:szCs w:val="28"/>
          <w:shd w:val="clear" w:color="auto" w:fill="FFFFFF"/>
          <w:lang w:val="ru-RU"/>
        </w:rPr>
        <w:t>20</w:t>
      </w:r>
      <w:r w:rsidRPr="000D0070">
        <w:rPr>
          <w:color w:val="000000"/>
          <w:sz w:val="28"/>
          <w:szCs w:val="28"/>
          <w:shd w:val="clear" w:color="auto" w:fill="FFFFFF"/>
          <w:lang w:val="ru-RU"/>
        </w:rPr>
        <w:t xml:space="preserve"> - 0,1</w:t>
      </w:r>
      <w:r w:rsidRPr="000D0070">
        <w:rPr>
          <w:color w:val="000000"/>
          <w:sz w:val="28"/>
          <w:szCs w:val="28"/>
          <w:shd w:val="clear" w:color="auto" w:fill="FFFFFF"/>
          <w:lang w:val="ru-RU"/>
        </w:rPr>
        <w:t>91</w:t>
      </w:r>
      <w:r w:rsidRPr="000D0070">
        <w:rPr>
          <w:color w:val="000000"/>
          <w:sz w:val="28"/>
          <w:szCs w:val="28"/>
          <w:shd w:val="clear" w:color="auto" w:fill="FFFFFF"/>
          <w:lang w:val="ru-RU"/>
        </w:rPr>
        <w:t>.</w:t>
      </w:r>
      <w:r w:rsidRPr="000D0070">
        <w:rPr>
          <w:color w:val="000000"/>
          <w:sz w:val="28"/>
          <w:szCs w:val="28"/>
          <w:shd w:val="clear" w:color="auto" w:fill="FFFFFF"/>
          <w:lang w:val="ru-RU"/>
        </w:rPr>
        <w:t xml:space="preserve"> По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результатам Рейтинга </w:t>
      </w:r>
      <w:r>
        <w:rPr>
          <w:color w:val="000000"/>
          <w:sz w:val="28"/>
          <w:szCs w:val="28"/>
          <w:shd w:val="clear" w:color="auto" w:fill="FFFFFF"/>
        </w:rPr>
        <w:t>SCIENCE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INDEX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по тематике «Философия» 20</w:t>
      </w:r>
      <w:r w:rsidR="000D0070">
        <w:rPr>
          <w:color w:val="000000"/>
          <w:sz w:val="28"/>
          <w:szCs w:val="28"/>
          <w:shd w:val="clear" w:color="auto" w:fill="FFFFFF"/>
          <w:lang w:val="ru-RU"/>
        </w:rPr>
        <w:t>20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года (размещенного в РИНЦ) журнал находится на месте № </w:t>
      </w:r>
      <w:r>
        <w:rPr>
          <w:color w:val="000000"/>
          <w:sz w:val="28"/>
          <w:szCs w:val="28"/>
          <w:shd w:val="clear" w:color="auto" w:fill="FFFFFF"/>
          <w:lang w:val="ru-RU"/>
        </w:rPr>
        <w:t>39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szCs w:val="28"/>
          <w:shd w:val="clear" w:color="auto" w:fill="FFFFFF"/>
          <w:lang w:val="ru-RU"/>
        </w:rPr>
        <w:t>Размещен</w:t>
      </w:r>
      <w:proofErr w:type="gramEnd"/>
      <w:r>
        <w:rPr>
          <w:color w:val="000000"/>
          <w:sz w:val="28"/>
          <w:szCs w:val="28"/>
          <w:shd w:val="clear" w:color="auto" w:fill="FFFFFF"/>
          <w:lang w:val="ru-RU"/>
        </w:rPr>
        <w:t xml:space="preserve"> в Научной электронной библиотеке</w:t>
      </w:r>
      <w:r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КиберЛенинка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.</w:t>
      </w: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szCs w:val="28"/>
          <w:shd w:val="clear" w:color="auto" w:fill="FFFFFF"/>
          <w:lang w:val="ru-RU"/>
        </w:rPr>
        <w:t>Представлен</w:t>
      </w:r>
      <w:proofErr w:type="gramEnd"/>
      <w:r>
        <w:rPr>
          <w:color w:val="000000"/>
          <w:sz w:val="28"/>
          <w:szCs w:val="28"/>
          <w:shd w:val="clear" w:color="auto" w:fill="FFFFFF"/>
          <w:lang w:val="ru-RU"/>
        </w:rPr>
        <w:t xml:space="preserve"> в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  <w:shd w:val="clear" w:color="auto" w:fill="FFFFFF"/>
        </w:rPr>
        <w:t>Google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Scholar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.</w:t>
      </w: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Опубликованным статьям присваиваются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  <w:shd w:val="clear" w:color="auto" w:fill="FFFFFF"/>
        </w:rPr>
        <w:t>DOI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>(</w:t>
      </w:r>
      <w:r>
        <w:rPr>
          <w:color w:val="000000"/>
          <w:sz w:val="28"/>
          <w:szCs w:val="28"/>
          <w:shd w:val="clear" w:color="auto" w:fill="FFFFFF"/>
        </w:rPr>
        <w:t>digital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object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identifier</w:t>
      </w:r>
      <w:r>
        <w:rPr>
          <w:color w:val="000000"/>
          <w:sz w:val="28"/>
          <w:szCs w:val="28"/>
          <w:shd w:val="clear" w:color="auto" w:fill="FFFFFF"/>
          <w:lang w:val="ru-RU"/>
        </w:rPr>
        <w:t>).</w:t>
      </w: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Журнал оказывает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платные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>редакционно-издательские услуги.</w:t>
      </w:r>
    </w:p>
    <w:p w:rsidR="00E707D3" w:rsidRDefault="00096A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телефон: (4872) 65-74-37 (ответственный редактор – </w:t>
      </w:r>
      <w:proofErr w:type="spellStart"/>
      <w:r>
        <w:rPr>
          <w:sz w:val="28"/>
          <w:szCs w:val="28"/>
        </w:rPr>
        <w:t>к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илос.н</w:t>
      </w:r>
      <w:proofErr w:type="spellEnd"/>
      <w:r>
        <w:rPr>
          <w:sz w:val="28"/>
          <w:szCs w:val="28"/>
        </w:rPr>
        <w:t xml:space="preserve">., доцент Слобожанин Алексей Вячеславович; технический редактор - </w:t>
      </w:r>
      <w:proofErr w:type="spellStart"/>
      <w:r>
        <w:rPr>
          <w:sz w:val="28"/>
          <w:szCs w:val="28"/>
        </w:rPr>
        <w:t>к.филос.н</w:t>
      </w:r>
      <w:proofErr w:type="spellEnd"/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с.н.с</w:t>
      </w:r>
      <w:proofErr w:type="spellEnd"/>
      <w:r>
        <w:rPr>
          <w:sz w:val="28"/>
          <w:szCs w:val="28"/>
        </w:rPr>
        <w:t xml:space="preserve">. Мартьянова Елена Георгиевна);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  <w:u w:val="single"/>
          <w:lang w:val="en-US"/>
        </w:rPr>
        <w:t>gumv</w:t>
      </w:r>
      <w:r>
        <w:rPr>
          <w:sz w:val="28"/>
          <w:szCs w:val="28"/>
          <w:u w:val="single"/>
          <w:lang w:val="en-US"/>
        </w:rPr>
        <w:t>ed</w:t>
      </w:r>
      <w:proofErr w:type="spellEnd"/>
      <w:r>
        <w:rPr>
          <w:sz w:val="28"/>
          <w:szCs w:val="28"/>
          <w:u w:val="single"/>
        </w:rPr>
        <w:t>@</w:t>
      </w:r>
      <w:proofErr w:type="spellStart"/>
      <w:r>
        <w:rPr>
          <w:sz w:val="28"/>
          <w:szCs w:val="28"/>
          <w:u w:val="single"/>
        </w:rPr>
        <w:t>tspu</w:t>
      </w:r>
      <w:proofErr w:type="spellEnd"/>
      <w:r>
        <w:rPr>
          <w:sz w:val="28"/>
          <w:szCs w:val="28"/>
          <w:u w:val="single"/>
          <w:lang w:val="en-US"/>
        </w:rPr>
        <w:t>t</w:t>
      </w:r>
      <w:r>
        <w:rPr>
          <w:sz w:val="28"/>
          <w:szCs w:val="28"/>
          <w:u w:val="single"/>
        </w:rPr>
        <w:t>.</w:t>
      </w:r>
      <w:proofErr w:type="spellStart"/>
      <w:r>
        <w:rPr>
          <w:sz w:val="28"/>
          <w:szCs w:val="28"/>
          <w:u w:val="single"/>
        </w:rPr>
        <w:t>ru</w:t>
      </w:r>
      <w:proofErr w:type="spellEnd"/>
    </w:p>
    <w:p w:rsidR="00E707D3" w:rsidRDefault="00E707D3">
      <w:pPr>
        <w:pStyle w:val="a4"/>
        <w:shd w:val="clear" w:color="auto" w:fill="FFFFFF"/>
        <w:spacing w:beforeAutospacing="0" w:afterAutospacing="0" w:line="285" w:lineRule="atLeast"/>
        <w:ind w:firstLine="708"/>
        <w:jc w:val="center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:rsidR="00E707D3" w:rsidRDefault="00096A63">
      <w:pPr>
        <w:pStyle w:val="a4"/>
        <w:shd w:val="clear" w:color="auto" w:fill="FFFFFF"/>
        <w:spacing w:beforeAutospacing="0" w:afterAutospacing="0" w:line="285" w:lineRule="atLeast"/>
        <w:ind w:firstLine="708"/>
        <w:jc w:val="center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Надеемся на плодотворное сотрудничество!!!</w:t>
      </w:r>
    </w:p>
    <w:sectPr w:rsidR="00E707D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8"/>
    <w:rsid w:val="00096A63"/>
    <w:rsid w:val="000D0070"/>
    <w:rsid w:val="00270238"/>
    <w:rsid w:val="00390F24"/>
    <w:rsid w:val="00500327"/>
    <w:rsid w:val="005A1FAB"/>
    <w:rsid w:val="007D51AC"/>
    <w:rsid w:val="007D7083"/>
    <w:rsid w:val="00A26D09"/>
    <w:rsid w:val="00A644F4"/>
    <w:rsid w:val="00AB1BC0"/>
    <w:rsid w:val="00B822A8"/>
    <w:rsid w:val="00C669B8"/>
    <w:rsid w:val="00DF5E88"/>
    <w:rsid w:val="00E33E12"/>
    <w:rsid w:val="00E707D3"/>
    <w:rsid w:val="00E75988"/>
    <w:rsid w:val="0ADD1852"/>
    <w:rsid w:val="0CB60262"/>
    <w:rsid w:val="1FF42C88"/>
    <w:rsid w:val="3E205320"/>
    <w:rsid w:val="64E3214F"/>
    <w:rsid w:val="6CC91E37"/>
    <w:rsid w:val="6FD3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title_about.asp?id=37489)" TargetMode="External"/><Relationship Id="rId3" Type="http://schemas.openxmlformats.org/officeDocument/2006/relationships/styles" Target="styles.xml"/><Relationship Id="rId7" Type="http://schemas.openxmlformats.org/officeDocument/2006/relationships/hyperlink" Target="https://tsput.ru/journals/21957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AFE3F9-319F-4781-8D5C-995C88FE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4</cp:revision>
  <dcterms:created xsi:type="dcterms:W3CDTF">2021-11-17T18:48:00Z</dcterms:created>
  <dcterms:modified xsi:type="dcterms:W3CDTF">2021-11-17T19:05:00Z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